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74" w:rsidRPr="00B10374" w:rsidRDefault="00B10374" w:rsidP="00B10374">
      <w:pPr>
        <w:shd w:val="clear" w:color="auto" w:fill="F7F7F7"/>
        <w:spacing w:after="150" w:line="360" w:lineRule="atLeast"/>
        <w:jc w:val="center"/>
        <w:rPr>
          <w:rFonts w:ascii="Times New Roman" w:eastAsia="Times New Roman" w:hAnsi="Times New Roman" w:cs="Times New Roman"/>
          <w:color w:val="494340"/>
          <w:sz w:val="28"/>
          <w:szCs w:val="28"/>
          <w:lang w:eastAsia="hu-HU"/>
        </w:rPr>
      </w:pPr>
      <w:r w:rsidRPr="00B10374">
        <w:rPr>
          <w:rFonts w:ascii="Times New Roman" w:eastAsia="Times New Roman" w:hAnsi="Times New Roman" w:cs="Times New Roman"/>
          <w:b/>
          <w:bCs/>
          <w:color w:val="494340"/>
          <w:sz w:val="36"/>
          <w:szCs w:val="36"/>
          <w:lang w:eastAsia="hu-HU"/>
        </w:rPr>
        <w:t>TÁJÉKOZTATÓ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36"/>
          <w:szCs w:val="36"/>
          <w:lang w:eastAsia="hu-HU"/>
        </w:rPr>
        <w:br/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8"/>
          <w:szCs w:val="28"/>
          <w:lang w:eastAsia="hu-HU"/>
        </w:rPr>
        <w:t>a tüdőszűrések rendjéről</w:t>
      </w:r>
    </w:p>
    <w:p w:rsidR="00B10374" w:rsidRPr="00B10374" w:rsidRDefault="00B10374" w:rsidP="00B10374">
      <w:pPr>
        <w:shd w:val="clear" w:color="auto" w:fill="F7F7F7"/>
        <w:spacing w:after="0" w:line="360" w:lineRule="atLeast"/>
        <w:jc w:val="both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2014. január elsejétől az alábbiak szerint módosult a tüdőszűrések rendje, finanszírozása, mellyel kapcsolatban a lakosság részére az alábbi tájékoztatást adom.</w:t>
      </w:r>
    </w:p>
    <w:p w:rsidR="00B10374" w:rsidRDefault="00B10374" w:rsidP="00B10374">
      <w:pPr>
        <w:shd w:val="clear" w:color="auto" w:fill="F7F7F7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1. A 18/1998. (VI. 3.) NM rendelet a fertőző betegségek és a járványok megelőzése érdekében szükséges járványügyi intézkedésekről című rendelet 2014. január 1-től – a javuló Tbc előfordulási gyakoriság okán, országosan – már nem a lakosságra, hanem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 bizonyos rizikó csoportokra vonatkozik a kötelező, ingyenes szűrés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. </w:t>
      </w:r>
      <w:r w:rsidRPr="00B10374">
        <w:rPr>
          <w:rFonts w:ascii="Times New Roman" w:eastAsia="Times New Roman" w:hAnsi="Times New Roman" w:cs="Times New Roman"/>
          <w:b/>
          <w:bCs/>
          <w:i/>
          <w:iCs/>
          <w:color w:val="494340"/>
          <w:sz w:val="24"/>
          <w:szCs w:val="24"/>
          <w:lang w:eastAsia="hu-HU"/>
        </w:rPr>
        <w:t>Ezek a következők:</w:t>
      </w:r>
    </w:p>
    <w:p w:rsidR="00B10374" w:rsidRPr="00B10374" w:rsidRDefault="00B10374" w:rsidP="00B10374">
      <w:pPr>
        <w:shd w:val="clear" w:color="auto" w:fill="F7F7F7"/>
        <w:spacing w:after="0" w:line="360" w:lineRule="atLeast"/>
        <w:jc w:val="both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</w:p>
    <w:p w:rsidR="00B10374" w:rsidRDefault="00B10374" w:rsidP="00B10374">
      <w:pPr>
        <w:shd w:val="clear" w:color="auto" w:fill="F7F7F7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a) hajléktalanok; hajléktalanokkal foglalkozó dolgozók;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br/>
        <w:t xml:space="preserve">c) utcai szociális munkát végzők; népkonyha </w:t>
      </w:r>
      <w:proofErr w:type="spellStart"/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foglalkoztatottai</w:t>
      </w:r>
      <w:proofErr w:type="spellEnd"/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;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br/>
        <w:t>e) a közérdekű önkéntes tevékenységet folytatók;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br/>
        <w:t>f) a büntetés-végrehajtási intézetek, rendőrségi fogdák, közösségi szállások dolgozói;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br/>
        <w:t>g) bizonyos egészségügyi dolgozók;</w:t>
      </w:r>
    </w:p>
    <w:p w:rsidR="00B10374" w:rsidRPr="00B10374" w:rsidRDefault="00B10374" w:rsidP="00B10374">
      <w:pPr>
        <w:shd w:val="clear" w:color="auto" w:fill="F7F7F7"/>
        <w:spacing w:after="0" w:line="240" w:lineRule="auto"/>
        <w:ind w:left="567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</w:p>
    <w:p w:rsidR="00B10374" w:rsidRPr="00B10374" w:rsidRDefault="00B10374" w:rsidP="00B10374">
      <w:pPr>
        <w:shd w:val="clear" w:color="auto" w:fill="F7F7F7"/>
        <w:spacing w:after="0" w:line="360" w:lineRule="atLeast"/>
        <w:jc w:val="both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b/>
          <w:bCs/>
          <w:i/>
          <w:iCs/>
          <w:color w:val="494340"/>
          <w:sz w:val="24"/>
          <w:szCs w:val="24"/>
          <w:lang w:eastAsia="hu-HU"/>
        </w:rPr>
        <w:t>18 év fölött, az adott foglalatosságot betöltött személyeknek tehát jár az ingyenes szűrővizsgálat, beutaló nélkül.</w:t>
      </w:r>
    </w:p>
    <w:p w:rsidR="00B10374" w:rsidRPr="00B10374" w:rsidRDefault="00B10374" w:rsidP="00B10374">
      <w:pPr>
        <w:shd w:val="clear" w:color="auto" w:fill="F7F7F7"/>
        <w:spacing w:after="0" w:line="360" w:lineRule="atLeast"/>
        <w:jc w:val="both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2. A 33/1998. (VI. 24.) NM rendelet a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 munkaköri, szakmai, 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illetve s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zemélyi higiénés alkalmasság orvosi vizsgálatáról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 és véleményezéséről című rendelet szerint a 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mellkasröntgen vizsgálatot erre a célra igénylő lakosoknak 1.700 Ft térítési díjat kell fizetniük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, a 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szűrés helyszínén kapott,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 a 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törökbálinti kórház 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számára szóló 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csekk befizetésével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. </w:t>
      </w:r>
      <w:r w:rsidRPr="00B10374">
        <w:rPr>
          <w:rFonts w:ascii="Times New Roman" w:eastAsia="Times New Roman" w:hAnsi="Times New Roman" w:cs="Times New Roman"/>
          <w:i/>
          <w:iCs/>
          <w:color w:val="494340"/>
          <w:sz w:val="24"/>
          <w:szCs w:val="24"/>
          <w:lang w:eastAsia="hu-HU"/>
        </w:rPr>
        <w:t>A vizsgálat eredményéről három héten belül szakorvosi leletet adunk.</w:t>
      </w:r>
    </w:p>
    <w:p w:rsidR="00B10374" w:rsidRPr="00B10374" w:rsidRDefault="00B10374" w:rsidP="00B10374">
      <w:pPr>
        <w:shd w:val="clear" w:color="auto" w:fill="F7F7F7"/>
        <w:spacing w:after="0" w:line="360" w:lineRule="atLeast"/>
        <w:jc w:val="both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3. Az 51/1997. (XII. 18.) NM rendelet a kötelező egészségbiztosítás keretében igénybe vehető betegségek megelőzését és korai felismerését szolgáló egészségügyi szolgáltatásokról és a szűrővizsgálatok igazolásáról című rendelet értelmében, életkorhoz kötötten, minden 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40 év feletti személynek joga van évente egyszer tüdőszűrő vizsgálaton részt venni, beutaló nélkül, költségmentesen.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 Ehhez </w:t>
      </w: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TAJ-kártyával kell rendelkeznie.</w:t>
      </w:r>
    </w:p>
    <w:p w:rsidR="00B10374" w:rsidRPr="00B10374" w:rsidRDefault="00B10374" w:rsidP="00B10374">
      <w:pPr>
        <w:shd w:val="clear" w:color="auto" w:fill="F7F7F7"/>
        <w:spacing w:after="0" w:line="360" w:lineRule="atLeast"/>
        <w:jc w:val="both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b/>
          <w:bCs/>
          <w:color w:val="494340"/>
          <w:sz w:val="24"/>
          <w:szCs w:val="24"/>
          <w:lang w:eastAsia="hu-HU"/>
        </w:rPr>
        <w:t>A kötelező tüdőszűrés tehát ma már csak kockázatnak kitett munkakörökben dolgozókra vonatkozik.</w:t>
      </w: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 xml:space="preserve"> Azonban az egészségével foglalkozó valamennyi felnőtt lakosnak ajánlott részt venni szűrővizsgálaton a betegségek </w:t>
      </w:r>
      <w:proofErr w:type="gramStart"/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megelőzése</w:t>
      </w:r>
      <w:proofErr w:type="gramEnd"/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 xml:space="preserve"> illetve korai stádiumban való felismerése érdekében, hiszen a leggyakoribb tüdőbetegségek, mint COPD, asztma, tüdőrák és tuberkulózis csak korai felismeréssel gyógyíthatók igazán jó eredménnyel.</w:t>
      </w:r>
      <w:r w:rsidRPr="00B10374">
        <w:rPr>
          <w:rFonts w:ascii="Times New Roman" w:eastAsia="Times New Roman" w:hAnsi="Times New Roman" w:cs="Times New Roman"/>
          <w:b/>
          <w:bCs/>
          <w:i/>
          <w:iCs/>
          <w:color w:val="494340"/>
          <w:sz w:val="24"/>
          <w:szCs w:val="24"/>
          <w:lang w:eastAsia="hu-HU"/>
        </w:rPr>
        <w:t> Ráadásul 40 év felett ezek a szűrővizsgálatok még ingyenesek is!</w:t>
      </w:r>
    </w:p>
    <w:p w:rsidR="00B10374" w:rsidRPr="00B10374" w:rsidRDefault="00B10374" w:rsidP="00B10374">
      <w:pPr>
        <w:shd w:val="clear" w:color="auto" w:fill="F7F7F7"/>
        <w:spacing w:after="150" w:line="360" w:lineRule="atLeast"/>
        <w:jc w:val="both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  <w:r w:rsidRPr="00B10374"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  <w:t> </w:t>
      </w:r>
    </w:p>
    <w:p w:rsidR="00B10374" w:rsidRPr="00B10374" w:rsidRDefault="00B10374" w:rsidP="00B10374">
      <w:pPr>
        <w:shd w:val="clear" w:color="auto" w:fill="F7F7F7"/>
        <w:spacing w:after="150" w:line="360" w:lineRule="atLeast"/>
        <w:rPr>
          <w:rFonts w:ascii="Times New Roman" w:eastAsia="Times New Roman" w:hAnsi="Times New Roman" w:cs="Times New Roman"/>
          <w:color w:val="494340"/>
          <w:sz w:val="24"/>
          <w:szCs w:val="24"/>
          <w:lang w:eastAsia="hu-HU"/>
        </w:rPr>
      </w:pPr>
      <w:bookmarkStart w:id="0" w:name="_GoBack"/>
      <w:bookmarkEnd w:id="0"/>
      <w:r w:rsidRPr="00B10374">
        <w:rPr>
          <w:rFonts w:ascii="Times New Roman" w:eastAsia="Times New Roman" w:hAnsi="Times New Roman" w:cs="Times New Roman"/>
          <w:i/>
          <w:iCs/>
          <w:color w:val="494340"/>
          <w:sz w:val="24"/>
          <w:szCs w:val="24"/>
          <w:lang w:eastAsia="hu-HU"/>
        </w:rPr>
        <w:t>Dr. Antal Gabriella főigazgató</w:t>
      </w:r>
    </w:p>
    <w:p w:rsidR="00E911B0" w:rsidRPr="00B10374" w:rsidRDefault="00E911B0">
      <w:pPr>
        <w:rPr>
          <w:rFonts w:ascii="Times New Roman" w:hAnsi="Times New Roman" w:cs="Times New Roman"/>
          <w:sz w:val="24"/>
          <w:szCs w:val="24"/>
        </w:rPr>
      </w:pPr>
    </w:p>
    <w:sectPr w:rsidR="00E911B0" w:rsidRPr="00B1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1C29"/>
    <w:multiLevelType w:val="multilevel"/>
    <w:tmpl w:val="1B1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74"/>
    <w:rsid w:val="00030B34"/>
    <w:rsid w:val="00A836C9"/>
    <w:rsid w:val="00B10374"/>
    <w:rsid w:val="00DB695E"/>
    <w:rsid w:val="00E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99ED-C203-4A38-BD31-06CF47A2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Ildikó</dc:creator>
  <cp:keywords/>
  <dc:description/>
  <cp:lastModifiedBy>Pataki Ildikó</cp:lastModifiedBy>
  <cp:revision>3</cp:revision>
  <dcterms:created xsi:type="dcterms:W3CDTF">2017-04-20T09:20:00Z</dcterms:created>
  <dcterms:modified xsi:type="dcterms:W3CDTF">2017-05-11T14:05:00Z</dcterms:modified>
</cp:coreProperties>
</file>